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8" w:rsidRDefault="009C2378" w:rsidP="009C2378">
      <w:r>
        <w:t>Open Mix Designs from the Materials Management Panel</w:t>
      </w:r>
    </w:p>
    <w:p w:rsidR="009C2378" w:rsidRDefault="009C2378"/>
    <w:p w:rsidR="009C2378" w:rsidRDefault="009C2378"/>
    <w:p w:rsidR="00C433FA" w:rsidRDefault="009C23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4B816" wp14:editId="36E72A6A">
                <wp:simplePos x="0" y="0"/>
                <wp:positionH relativeFrom="column">
                  <wp:posOffset>2784533</wp:posOffset>
                </wp:positionH>
                <wp:positionV relativeFrom="paragraph">
                  <wp:posOffset>388158</wp:posOffset>
                </wp:positionV>
                <wp:extent cx="865909" cy="775855"/>
                <wp:effectExtent l="19050" t="19050" r="10795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909" cy="7758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19.25pt;margin-top:30.55pt;width:68.2pt;height:6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" filled="f" strokecolor="#7030a0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D52F91A" wp14:editId="532B370E">
            <wp:extent cx="5334000" cy="32921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78" w:rsidRDefault="009C2378"/>
    <w:p w:rsidR="009C2378" w:rsidRDefault="009C2378">
      <w:r>
        <w:t xml:space="preserve">Open either the </w:t>
      </w:r>
      <w:proofErr w:type="spellStart"/>
      <w:r>
        <w:t>Superpave</w:t>
      </w:r>
      <w:proofErr w:type="spellEnd"/>
      <w:r>
        <w:t xml:space="preserve"> Mix Design or the PCC Mix Design.</w:t>
      </w:r>
    </w:p>
    <w:p w:rsidR="009C2378" w:rsidRDefault="009C2378"/>
    <w:p w:rsidR="009C2378" w:rsidRDefault="009C23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09D0B" wp14:editId="1925B7AB">
                <wp:simplePos x="0" y="0"/>
                <wp:positionH relativeFrom="column">
                  <wp:posOffset>1696720</wp:posOffset>
                </wp:positionH>
                <wp:positionV relativeFrom="paragraph">
                  <wp:posOffset>634365</wp:posOffset>
                </wp:positionV>
                <wp:extent cx="865505" cy="775335"/>
                <wp:effectExtent l="19050" t="19050" r="10795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7753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33.6pt;margin-top:49.95pt;width:68.15pt;height:6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" filled="f" strokecolor="#7030a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C4C93" wp14:editId="05D281F7">
                <wp:simplePos x="0" y="0"/>
                <wp:positionH relativeFrom="column">
                  <wp:posOffset>976745</wp:posOffset>
                </wp:positionH>
                <wp:positionV relativeFrom="paragraph">
                  <wp:posOffset>592801</wp:posOffset>
                </wp:positionV>
                <wp:extent cx="720033" cy="775335"/>
                <wp:effectExtent l="19050" t="19050" r="23495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33" cy="7753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76.9pt;margin-top:46.7pt;width:56.7pt;height:61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" filled="f" strokecolor="#7030a0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13B8FD6" wp14:editId="7428E8C4">
            <wp:extent cx="5913120" cy="36499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78" w:rsidRDefault="009C2378"/>
    <w:p w:rsidR="009C2378" w:rsidRDefault="009C2378">
      <w:r>
        <w:lastRenderedPageBreak/>
        <w:t xml:space="preserve">There are only 3 fields required to enter so that the Mix ID is available for samples.  </w:t>
      </w:r>
    </w:p>
    <w:p w:rsidR="009C2378" w:rsidRDefault="009C2378" w:rsidP="009C2378">
      <w:pPr>
        <w:pStyle w:val="ListParagraph"/>
        <w:numPr>
          <w:ilvl w:val="0"/>
          <w:numId w:val="1"/>
        </w:numPr>
      </w:pPr>
      <w:r>
        <w:t>Enter the Mix ID number that is generated from LAPAVE.</w:t>
      </w:r>
    </w:p>
    <w:p w:rsidR="009C2378" w:rsidRDefault="009C2378" w:rsidP="009C2378">
      <w:pPr>
        <w:pStyle w:val="ListParagraph"/>
        <w:numPr>
          <w:ilvl w:val="0"/>
          <w:numId w:val="1"/>
        </w:numPr>
      </w:pPr>
      <w:r>
        <w:t xml:space="preserve">Enter or search for the material code of the final product (0501M00010 for </w:t>
      </w:r>
      <w:r w:rsidR="00744C53">
        <w:t>Thin Asphalt Concrete, 0502M00010 for Asphalt Concrete or any of the 0901M materials for PCC Structural or Pavement)</w:t>
      </w:r>
    </w:p>
    <w:p w:rsidR="00744C53" w:rsidRDefault="00744C53" w:rsidP="009C2378">
      <w:pPr>
        <w:pStyle w:val="ListParagraph"/>
        <w:numPr>
          <w:ilvl w:val="0"/>
          <w:numId w:val="1"/>
        </w:numPr>
      </w:pPr>
      <w:r>
        <w:t>Enter or search for the Producer/Supplier you have approved to supply the final product.</w:t>
      </w:r>
    </w:p>
    <w:p w:rsidR="00744C53" w:rsidRDefault="00744C53" w:rsidP="00744C53"/>
    <w:p w:rsidR="00744C53" w:rsidRDefault="00744C53" w:rsidP="00744C53">
      <w:r>
        <w:t>If you want to enter a Termination Date for the Mix Design you may, but it is not required.  If you terminate the Mix Design at a later date, come back to the Mix ID and enter the Termination Date so it is no longer available to be added to a sample ID.</w:t>
      </w:r>
    </w:p>
    <w:p w:rsidR="009C2378" w:rsidRDefault="009C2378"/>
    <w:p w:rsidR="009C2378" w:rsidRDefault="009C2378">
      <w:r>
        <w:rPr>
          <w:noProof/>
        </w:rPr>
        <w:drawing>
          <wp:inline distT="0" distB="0" distL="0" distR="0" wp14:anchorId="4CE2CDA0" wp14:editId="2EF6C328">
            <wp:extent cx="5273743" cy="3290455"/>
            <wp:effectExtent l="0" t="0" r="317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029" cy="32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C53" w:rsidRDefault="00744C53"/>
    <w:p w:rsidR="00744C53" w:rsidRDefault="00744C53">
      <w:r>
        <w:t>Click Save.</w:t>
      </w:r>
    </w:p>
    <w:p w:rsidR="00744C53" w:rsidRDefault="00744C53"/>
    <w:p w:rsidR="00744C53" w:rsidRDefault="00744C53">
      <w:r>
        <w:t>This is all that needs to be done to save a Mix Design ID number in SiteManager.</w:t>
      </w:r>
      <w:bookmarkStart w:id="0" w:name="_GoBack"/>
      <w:bookmarkEnd w:id="0"/>
    </w:p>
    <w:sectPr w:rsidR="00744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AB0"/>
    <w:multiLevelType w:val="hybridMultilevel"/>
    <w:tmpl w:val="855A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78"/>
    <w:rsid w:val="002B0960"/>
    <w:rsid w:val="00473F6A"/>
    <w:rsid w:val="007337C3"/>
    <w:rsid w:val="00744C53"/>
    <w:rsid w:val="009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A355E9AB5DB46ABA33259182643D7" ma:contentTypeVersion="0" ma:contentTypeDescription="Create a new document." ma:contentTypeScope="" ma:versionID="6dcf9c8b3beb145f1da6742c59d94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66978-339A-4976-A89B-C5EAA5DB8EE6}"/>
</file>

<file path=customXml/itemProps2.xml><?xml version="1.0" encoding="utf-8"?>
<ds:datastoreItem xmlns:ds="http://schemas.openxmlformats.org/officeDocument/2006/customXml" ds:itemID="{9195D10D-8ACC-4766-A76C-05178F102DB9}"/>
</file>

<file path=customXml/itemProps3.xml><?xml version="1.0" encoding="utf-8"?>
<ds:datastoreItem xmlns:ds="http://schemas.openxmlformats.org/officeDocument/2006/customXml" ds:itemID="{E5DEFEA3-8EB0-419B-8D8F-ADC0A81A94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Roberts</dc:creator>
  <cp:lastModifiedBy>Beth Roberts</cp:lastModifiedBy>
  <cp:revision>1</cp:revision>
  <dcterms:created xsi:type="dcterms:W3CDTF">2017-01-17T16:09:00Z</dcterms:created>
  <dcterms:modified xsi:type="dcterms:W3CDTF">2017-01-17T16:26:00Z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0x010100614A355E9AB5DB46ABA33259182643D7</vt:lpwstr>
  </property>
</Properties>
</file>